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Pr="00FB202F" w:rsidRDefault="00FB202F" w:rsidP="00FB202F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1" name="Slika 1" descr="https://narodne-novine.nn.hr/img/icon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img/icon-inf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2F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5" w:history="1">
        <w:r w:rsidRPr="00FB202F">
          <w:rPr>
            <w:rFonts w:ascii="inherit" w:eastAsia="Times New Roman" w:hAnsi="inherit" w:cs="Times New Roman"/>
            <w:b/>
            <w:bCs/>
            <w:color w:val="000000"/>
            <w:sz w:val="19"/>
            <w:lang w:eastAsia="hr-HR"/>
          </w:rPr>
          <w:t>Upute za korištenje</w:t>
        </w:r>
        <w:r w:rsidRPr="00FB202F">
          <w:rPr>
            <w:rFonts w:ascii="inherit" w:eastAsia="Times New Roman" w:hAnsi="inherit" w:cs="Times New Roman"/>
            <w:color w:val="000000"/>
            <w:sz w:val="19"/>
            <w:u w:val="single"/>
            <w:lang w:eastAsia="hr-HR"/>
          </w:rPr>
          <w:t> </w:t>
        </w:r>
      </w:hyperlink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2" name="Slika 2" descr="https://narodne-novine.nn.hr/img/icon-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img/icon-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2F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7" w:history="1">
        <w:r w:rsidRPr="00FB202F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Elektronička pošta</w:t>
        </w:r>
      </w:hyperlink>
      <w:r w:rsidRPr="00FB202F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37795" cy="120650"/>
            <wp:effectExtent l="19050" t="0" r="0" b="0"/>
            <wp:docPr id="3" name="Slika 3" descr="https://narodne-novine.nn.hr/img/icon-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img/icon-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2F">
        <w:rPr>
          <w:rFonts w:ascii="inherit" w:eastAsia="Times New Roman" w:hAnsi="inherit" w:cs="Times New Roman"/>
          <w:sz w:val="19"/>
          <w:szCs w:val="19"/>
          <w:lang w:eastAsia="hr-HR"/>
        </w:rPr>
        <w:t> </w:t>
      </w:r>
      <w:hyperlink r:id="rId9" w:history="1">
        <w:r w:rsidRPr="00FB202F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Početna stranica</w:t>
        </w:r>
      </w:hyperlink>
    </w:p>
    <w:p w:rsidR="00FB202F" w:rsidRPr="00FB202F" w:rsidRDefault="00FB202F" w:rsidP="00FB202F">
      <w:pPr>
        <w:shd w:val="clear" w:color="auto" w:fill="BCBDC0"/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4" name="Slika 4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5" name="Slika 5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19"/>
          <w:szCs w:val="19"/>
          <w:lang w:eastAsia="hr-HR"/>
        </w:rPr>
        <w:drawing>
          <wp:inline distT="0" distB="0" distL="0" distR="0">
            <wp:extent cx="1268095" cy="163830"/>
            <wp:effectExtent l="19050" t="0" r="8255" b="0"/>
            <wp:docPr id="6" name="Slika 6" descr="https://narodne-novine.nn.hr/img/nn-glagolj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img/nn-glagolji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2F" w:rsidRPr="00FB202F" w:rsidRDefault="00FB202F" w:rsidP="00FB202F">
      <w:pPr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lang w:eastAsia="hr-HR"/>
        </w:rPr>
      </w:pPr>
      <w:r>
        <w:rPr>
          <w:rFonts w:ascii="inherit" w:eastAsia="Times New Roman" w:hAnsi="inherit" w:cs="Times New Roman"/>
          <w:noProof/>
          <w:color w:val="6EA1D5"/>
          <w:sz w:val="19"/>
          <w:szCs w:val="19"/>
          <w:bdr w:val="none" w:sz="0" w:space="0" w:color="auto" w:frame="1"/>
          <w:lang w:eastAsia="hr-HR"/>
        </w:rPr>
        <w:drawing>
          <wp:inline distT="0" distB="0" distL="0" distR="0">
            <wp:extent cx="3674745" cy="810895"/>
            <wp:effectExtent l="19050" t="0" r="1905" b="0"/>
            <wp:docPr id="7" name="Slika 7" descr="https://narodne-novine.nn.hr/img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2F" w:rsidRPr="00FB202F" w:rsidRDefault="00FB202F" w:rsidP="00FB202F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</w:pPr>
      <w:r w:rsidRPr="00FB202F">
        <w:rPr>
          <w:rFonts w:ascii="Minion Pro" w:eastAsia="Times New Roman" w:hAnsi="Minion Pro" w:cs="Times New Roman"/>
          <w:b/>
          <w:bCs/>
          <w:color w:val="3F7FC3"/>
          <w:sz w:val="30"/>
          <w:szCs w:val="30"/>
          <w:lang w:eastAsia="hr-HR"/>
        </w:rPr>
        <w:t>Pravilnik o načinu postupanja odgojno-obrazovnih radnika školskih ustanova u poduzimanju mjera zaštite prava učenika te prijave svakog kršenja tih prava nadležnim tijelima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FB202F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FB202F" w:rsidRPr="00FB202F" w:rsidRDefault="00FB202F" w:rsidP="00FB202F">
      <w:pPr>
        <w:spacing w:after="204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2874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FB202F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FB202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FB202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Školska ustanova obvezna je učeniku osigurati: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zaštitu prava propisanih Ustavom Republike Hrvatske, konvencijama, zakonima, provedbenim propisima,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provedbu programa kojima se promiče zaštita njihovih prava, sigurnost i zdravlje.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3.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Zaštita prava učenika ostvaruje se: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– sprječavanjem nasilja između učenika, između učenika i radnika školske ustanove, između učenika i druge odrasle osobe;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prijavom povrede prava učenika stručnim tijelima školske ustanove;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prijavom povrede prava učenika nadležnim tijelima izvan školske ustanove;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postupanjem stručnih tijela školske ustanove prema žrtvama nasilja;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postupanjem stručnih tijela školske ustanove prema kršiteljima prava učenika;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postupanjem školske ustanove u suradnji s nadležnim tijelima izvan školske ustanove prema žrtvama nasilja;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postupanjem školske ustanove u suradnji s nadležnim tijelima izvan školske ustanove prema kršiteljima prava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Školska ustanova obvezna je skrbiti se o ostvarivanju prava svih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(6) Odgojno-obrazovni radnici školske ustanove obvezni su se upoznati s odredbama propisa vezanih uz prava djece iz stavka 5. ovoga članka.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(7) Ravnatelj je dužan upoznati odgojno-obrazovne radnike s propisima iz stavka 5. ovoga članka.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4.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5.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Odgojno-obrazovni radnici i ravnatelj školske ustanove obvezni su osigurati učeniku zaštitu u slučajevima povrede prava na: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obaviještenost o svim pitanjima koja se na njega odnose,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savjet i pomoć u rješavanju problema, a sukladno njegovu najboljem interesu,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– poštovanje njegova mišljenja,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pomoć drugih učenika školske ustanove,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pritužbu koju može predati učiteljima odnosno nastavnicima, ravnatelju i školskom odboru,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sudjelovanje u radu vijeća učenika te u izradi i provedbi kućnoga reda,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predlaganje poboljšanja odgojno-obrazovnoga procesa i odgojno-obrazovnoga rada.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U slučaju sumnje na počinjenje kaznenog djela odgojno-</w:t>
      </w:r>
      <w:r w:rsidRPr="00FB202F">
        <w:rPr>
          <w:rFonts w:ascii="Minion Pro" w:eastAsia="Times New Roman" w:hAnsi="Minion Pro" w:cs="Times New Roman"/>
          <w:color w:val="000000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Ravnatelj i odgojno-obrazovni radnici obvezni su na zahtjev policije ustupiti dokumentaciju te pružiti saznanja o povredi prava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Postupanje u poduzimanju mjera zaštite u slučaju povrede prava učenika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6.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Učenik ima pravo prijaviti razredniku, stručnom suradniku ili ravnatelju povredu svog prava, kao i uočenu povredu prava drugih učenika u školskoj ustanovi.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Školska ustanova obvezna je informirati roditelje/skrbnike (u daljnjem tekstu: roditelj) o postupanju u slučaju povrede prava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Povredu prava učenika u školskoj ustanovi roditelj ima pravo prijaviti odgojno-obrazovnome radniku ili ravnatelju.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7.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Ravnatelj je obvezan svaku pritužbu razmotriti i postupiti u skladu s propisima.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8.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Nadležne institucije i tijela iz stavka 1. ovoga članka obvezne su izvijestiti školsku ustanovu o poduzetim mjerama.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9.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U slučajevima nasilnog postupanja potrebno je postupiti na sljedeći način: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b) zaduženi odgojno-obrazovni radnik pratit će učenika u slučaju da se on mora prevesti u liječničku ustanovu prije dolaska roditelja,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h) ako je riječ o učeniku s teškoćama, odgojno-obrazovni radnici obvezni su poštovati sve posebnosti vezane uz te teškoće.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10.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(2) Iznimno, kada osoba iz stavka 1. ovoga članka ne može ili ne želi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nazočiti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(3) Osoba iz stavka 1. ovoga članka ne smije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nazočiti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razgovoru s učenikom ako postoji sumnja da je počinila djelo na njegovu štetu.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Do dolaska osobe iz stavka 1. ovoga članka u čijoj je prisutnosti potrebno obaviti razgovor, s učenikom će biti odgojno-obrazovni radnik kojeg odredi ravnatelj.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11.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Obrazac iz stavka 1. ovoga članka dostupan je na mrežnim stranicama ministarstva nadležnog za obrazovanje.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12.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slučajevima iz članka 5. stavka 2. ovoga pravilnika ravnatelj, razrednik ili stručni suradnik obvezan je: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a) odmah izvijestiti roditelje učenika koji je žrtva nasilja i roditelje učenika koji je počinio nasilje o mogućim oblicima stručne pomoći učeniku u školi i/ili izvan nje;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b) osigurati stručnu pomoć učeniku koji je žrtva nasilja i učeniku koji je počinio nasilje.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Razrednik, stručni suradnik ili drugi odgojno-obrazovni radnik kojeg zaduži ravnatelj obvezni su: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13.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14.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15.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16.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Ravnatelj je s osnivačem školske ustanove obvezan omogućiti učenicima rad u sigurnom okruženju.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(2) Školska ustanova obvezna je izvijestiti učenike o pravilima sigurnosti u školskom prostoru i mogućnostima njihove zaštite.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(7) O nemogućnosti održavanja nastave ravnatelj je obvezan obavijestiti osnivača školske ustanove, Ured i roditelje.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17.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Kućni red i popis dežurnih učitelja mora biti javan i dostupan učenicima, uz mogućnost prilagodbe za učenike s teškoćama.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videonadzora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u skladu s posebnim propisima uz suglasnost školskog odbora.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(4) Ravnatelj školske ustanove u kojoj je ugrađen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videonadzor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(6) Ravnatelj školske ustanove kao poslovodni voditelj odgovoran je za neovlašteno ugrađivanje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videonadzora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>, kao i za neovlašteno raspolaganje snimkama.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18.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Učenici imaju pravo na pristup Internetu na računalu školske ustanove samo u nazočnosti odgojno-obrazovnog radnika i uz njegovo odobrenje.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CARNet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>-a.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19.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Učenik može koristiti uređaje kojima je moguć pristup mrežnom povezivanju i mrežnim komunikacijama tijekom odgojno-</w:t>
      </w:r>
      <w:r w:rsidRPr="00FB202F">
        <w:rPr>
          <w:rFonts w:ascii="Minion Pro" w:eastAsia="Times New Roman" w:hAnsi="Minion Pro" w:cs="Times New Roman"/>
          <w:color w:val="000000"/>
          <w:lang w:eastAsia="hr-HR"/>
        </w:rPr>
        <w:br/>
        <w:t>-obrazovnog rada samo uz odobrenje odgojno-obrazovnog radnika.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20.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Školska ustanova je obvezna: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a) obavijestiti učenike i roditelje o pravilima sigurne uporabe suvremenih tehnologija, osobito mobitela i Interneta,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sl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>.) te o načinima postupanja školske ustanove vezano uz informacije o nasilju u elektroničkim medijima u skladu s Protokolom o postupanju u slučaju nasilja među djecom i mladima.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21.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Ravnatelj je obvezan imenovati osobu za zaštitu osobnih podataka i osobu za pristup informacijama.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Zadužene osobe moraju se pridržavati posebnih propisa vezanih uza zaštitu osobnih podataka i prava na pristup informacijama.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22.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Učenik ima pravo obavijestiti odgojno-obrazovnoga radnika o neprimjerenom ponašanju drugih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Učenika koji se neprimjereno ponaša odgojno-obrazovni radnik upozorit će na posljedice takvoga ponašanja.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(6) Odgojno-obrazovni radnik obvezan je prilagoditi svoje postupanje prema učeniku s teškoćama u skladu s mogućnostima i teškoćama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FB202F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23.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Školska ustanova obvezna je donijeti i provoditi školske preventivne programe.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(2) Školski preventivni programi sastavni su dio godišnjega plana i programa ili školskoga/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domskoga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kurikuluma.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24.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(1) Stručni suradnici obvezni su na kraju svakog polugodišta provesti stručnu evaluaciju provedbe preventivnih programa.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lastRenderedPageBreak/>
        <w:t>(2) Ravnatelj je obvezan najmanje dva puta tijekom školske godine izvijestiti učiteljsko/nastavničko/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domsko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vijeće, vijeće roditelja i školski/</w:t>
      </w: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domski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 xml:space="preserve"> odbor o stanju sigurnosti, provođenju preventivnih programa te mjerama poduzetim u cilju zaštite prava učenika.</w:t>
      </w:r>
    </w:p>
    <w:p w:rsidR="00FB202F" w:rsidRPr="00FB202F" w:rsidRDefault="00FB202F" w:rsidP="00FB202F">
      <w:pPr>
        <w:spacing w:after="204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Članak 25.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Ovaj Pravilnik stupa na snagu osmoga dana od dana objave u »Narodnim novinama«.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Klasa: 602-01/13-01/00206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proofErr w:type="spellStart"/>
      <w:r w:rsidRPr="00FB202F">
        <w:rPr>
          <w:rFonts w:ascii="Minion Pro" w:eastAsia="Times New Roman" w:hAnsi="Minion Pro" w:cs="Times New Roman"/>
          <w:color w:val="000000"/>
          <w:lang w:eastAsia="hr-HR"/>
        </w:rPr>
        <w:t>Urbroj</w:t>
      </w:r>
      <w:proofErr w:type="spellEnd"/>
      <w:r w:rsidRPr="00FB202F">
        <w:rPr>
          <w:rFonts w:ascii="Minion Pro" w:eastAsia="Times New Roman" w:hAnsi="Minion Pro" w:cs="Times New Roman"/>
          <w:color w:val="000000"/>
          <w:lang w:eastAsia="hr-HR"/>
        </w:rPr>
        <w:t>: 533-21-13-0006</w:t>
      </w:r>
    </w:p>
    <w:p w:rsidR="00FB202F" w:rsidRPr="00FB202F" w:rsidRDefault="00FB202F" w:rsidP="00FB202F">
      <w:pPr>
        <w:spacing w:after="204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Zagreb, 18. listopada 2013.</w:t>
      </w:r>
    </w:p>
    <w:p w:rsidR="00FB202F" w:rsidRPr="00FB202F" w:rsidRDefault="00FB202F" w:rsidP="00FB202F">
      <w:pPr>
        <w:spacing w:line="240" w:lineRule="auto"/>
        <w:ind w:left="5854"/>
        <w:jc w:val="center"/>
        <w:textAlignment w:val="baseline"/>
        <w:rPr>
          <w:rFonts w:ascii="Minion Pro" w:eastAsia="Times New Roman" w:hAnsi="Minion Pro" w:cs="Times New Roman"/>
          <w:color w:val="000000"/>
          <w:lang w:eastAsia="hr-HR"/>
        </w:rPr>
      </w:pPr>
      <w:r w:rsidRPr="00FB202F">
        <w:rPr>
          <w:rFonts w:ascii="Minion Pro" w:eastAsia="Times New Roman" w:hAnsi="Minion Pro" w:cs="Times New Roman"/>
          <w:color w:val="000000"/>
          <w:lang w:eastAsia="hr-HR"/>
        </w:rPr>
        <w:t>Ministar</w:t>
      </w:r>
      <w:r w:rsidRPr="00FB202F">
        <w:rPr>
          <w:rFonts w:ascii="Minion Pro" w:eastAsia="Times New Roman" w:hAnsi="Minion Pro" w:cs="Times New Roman"/>
          <w:color w:val="000000"/>
          <w:lang w:eastAsia="hr-HR"/>
        </w:rPr>
        <w:br/>
      </w:r>
      <w:proofErr w:type="spellStart"/>
      <w:r w:rsidRPr="00FB202F">
        <w:rPr>
          <w:rFonts w:ascii="Minion Pro" w:eastAsia="Times New Roman" w:hAnsi="Minion Pro" w:cs="Times New Roman"/>
          <w:b/>
          <w:bCs/>
          <w:color w:val="000000"/>
          <w:lang w:eastAsia="hr-HR"/>
        </w:rPr>
        <w:t>dr</w:t>
      </w:r>
      <w:proofErr w:type="spellEnd"/>
      <w:r w:rsidRPr="00FB202F">
        <w:rPr>
          <w:rFonts w:ascii="Minion Pro" w:eastAsia="Times New Roman" w:hAnsi="Minion Pro" w:cs="Times New Roman"/>
          <w:b/>
          <w:bCs/>
          <w:color w:val="000000"/>
          <w:lang w:eastAsia="hr-HR"/>
        </w:rPr>
        <w:t xml:space="preserve">. </w:t>
      </w:r>
      <w:proofErr w:type="spellStart"/>
      <w:r w:rsidRPr="00FB202F">
        <w:rPr>
          <w:rFonts w:ascii="Minion Pro" w:eastAsia="Times New Roman" w:hAnsi="Minion Pro" w:cs="Times New Roman"/>
          <w:b/>
          <w:bCs/>
          <w:color w:val="000000"/>
          <w:lang w:eastAsia="hr-HR"/>
        </w:rPr>
        <w:t>sc</w:t>
      </w:r>
      <w:proofErr w:type="spellEnd"/>
      <w:r w:rsidRPr="00FB202F">
        <w:rPr>
          <w:rFonts w:ascii="Minion Pro" w:eastAsia="Times New Roman" w:hAnsi="Minion Pro" w:cs="Times New Roman"/>
          <w:b/>
          <w:bCs/>
          <w:color w:val="000000"/>
          <w:lang w:eastAsia="hr-HR"/>
        </w:rPr>
        <w:t>. Željko Jovanović,</w:t>
      </w:r>
      <w:r w:rsidRPr="00FB202F">
        <w:rPr>
          <w:rFonts w:ascii="Minion Pro" w:eastAsia="Times New Roman" w:hAnsi="Minion Pro" w:cs="Times New Roman"/>
          <w:color w:val="000000"/>
          <w:lang w:eastAsia="hr-HR"/>
        </w:rPr>
        <w:t> v. r.</w:t>
      </w:r>
    </w:p>
    <w:tbl>
      <w:tblPr>
        <w:tblW w:w="3546" w:type="dxa"/>
        <w:tblCellSpacing w:w="15" w:type="dxa"/>
        <w:tblCellMar>
          <w:top w:w="272" w:type="dxa"/>
          <w:left w:w="340" w:type="dxa"/>
          <w:right w:w="340" w:type="dxa"/>
        </w:tblCellMar>
        <w:tblLook w:val="04A0"/>
      </w:tblPr>
      <w:tblGrid>
        <w:gridCol w:w="3546"/>
      </w:tblGrid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Dio NN: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Službeni</w:t>
            </w:r>
          </w:p>
        </w:tc>
      </w:tr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Vrsta dokumenta: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Pravilnik</w:t>
            </w:r>
          </w:p>
        </w:tc>
      </w:tr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Izdanje: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NN 132/2013   </w:t>
            </w:r>
          </w:p>
        </w:tc>
      </w:tr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Broj dokumenta u izdanju: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2874</w:t>
            </w:r>
          </w:p>
        </w:tc>
      </w:tr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Donositelj: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Ministarstvo znanosti, obrazovanja i sporta</w:t>
            </w:r>
          </w:p>
        </w:tc>
      </w:tr>
      <w:tr w:rsidR="00FB202F" w:rsidRPr="00FB202F" w:rsidTr="00FB20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FB202F">
              <w:rPr>
                <w:rFonts w:ascii="inherit" w:eastAsia="Times New Roman" w:hAnsi="inherit" w:cs="Times New Roman"/>
                <w:color w:val="666666"/>
                <w:sz w:val="20"/>
                <w:lang w:eastAsia="hr-HR"/>
              </w:rPr>
              <w:t>Datum tiskanog izdanja:</w:t>
            </w:r>
            <w:r w:rsidRPr="00FB202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 4.11.2013.</w:t>
            </w:r>
          </w:p>
        </w:tc>
      </w:tr>
    </w:tbl>
    <w:p w:rsidR="00FB202F" w:rsidRPr="00FB202F" w:rsidRDefault="00FB202F" w:rsidP="00FB202F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vanish/>
          <w:sz w:val="19"/>
          <w:szCs w:val="19"/>
          <w:lang w:eastAsia="hr-HR"/>
        </w:rPr>
      </w:pPr>
    </w:p>
    <w:tbl>
      <w:tblPr>
        <w:tblW w:w="3885" w:type="dxa"/>
        <w:tblCellSpacing w:w="15" w:type="dxa"/>
        <w:tblCellMar>
          <w:left w:w="340" w:type="dxa"/>
          <w:right w:w="0" w:type="dxa"/>
        </w:tblCellMar>
        <w:tblLook w:val="04A0"/>
      </w:tblPr>
      <w:tblGrid>
        <w:gridCol w:w="3885"/>
      </w:tblGrid>
      <w:tr w:rsidR="00FB202F" w:rsidRPr="00FB202F" w:rsidTr="00FB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02F" w:rsidRPr="00FB202F" w:rsidRDefault="00FB202F" w:rsidP="00FB202F">
            <w:pPr>
              <w:spacing w:after="0" w:line="326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B202F" w:rsidRPr="00FB202F" w:rsidRDefault="00FB202F" w:rsidP="00FB202F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sz w:val="19"/>
          <w:szCs w:val="19"/>
          <w:u w:val="single"/>
          <w:lang w:eastAsia="hr-HR"/>
        </w:rPr>
      </w:pPr>
      <w:hyperlink r:id="rId12" w:tgtFrame="_blank" w:history="1">
        <w:r w:rsidRPr="00FB202F">
          <w:rPr>
            <w:rFonts w:ascii="inherit" w:eastAsia="Times New Roman" w:hAnsi="inherit" w:cs="Times New Roman"/>
            <w:color w:val="6EA1D5"/>
            <w:sz w:val="19"/>
            <w:u w:val="single"/>
            <w:lang w:eastAsia="hr-HR"/>
          </w:rPr>
          <w:t>Prikaz na čitavom ekranu</w:t>
        </w:r>
      </w:hyperlink>
    </w:p>
    <w:p w:rsidR="00FB202F" w:rsidRPr="00FB202F" w:rsidRDefault="00FB202F" w:rsidP="00FB202F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FB202F">
        <w:rPr>
          <w:rFonts w:ascii="inherit" w:eastAsia="Times New Roman" w:hAnsi="inherit" w:cs="Times New Roman"/>
          <w:color w:val="666666"/>
          <w:lang w:eastAsia="hr-HR"/>
        </w:rPr>
        <w:t>Opći uvjeti korištenja</w:t>
      </w:r>
    </w:p>
    <w:p w:rsidR="00FB202F" w:rsidRPr="00FB202F" w:rsidRDefault="00FB202F" w:rsidP="00FB202F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FB202F">
        <w:rPr>
          <w:rFonts w:ascii="inherit" w:eastAsia="Times New Roman" w:hAnsi="inherit" w:cs="Times New Roman"/>
          <w:color w:val="666666"/>
          <w:lang w:eastAsia="hr-HR"/>
        </w:rPr>
        <w:t>Zaštita privatnosti</w:t>
      </w:r>
    </w:p>
    <w:p w:rsidR="00FB202F" w:rsidRPr="00FB202F" w:rsidRDefault="00FB202F" w:rsidP="00FB202F">
      <w:pPr>
        <w:shd w:val="clear" w:color="auto" w:fill="DFDFE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lang w:eastAsia="hr-HR"/>
        </w:rPr>
      </w:pPr>
      <w:r w:rsidRPr="00FB202F">
        <w:rPr>
          <w:rFonts w:ascii="inherit" w:eastAsia="Times New Roman" w:hAnsi="inherit" w:cs="Times New Roman"/>
          <w:color w:val="666666"/>
          <w:lang w:eastAsia="hr-HR"/>
        </w:rPr>
        <w:t xml:space="preserve">© 2017. Narodne novine </w:t>
      </w:r>
      <w:proofErr w:type="spellStart"/>
      <w:r w:rsidRPr="00FB202F">
        <w:rPr>
          <w:rFonts w:ascii="inherit" w:eastAsia="Times New Roman" w:hAnsi="inherit" w:cs="Times New Roman"/>
          <w:color w:val="666666"/>
          <w:lang w:eastAsia="hr-HR"/>
        </w:rPr>
        <w:t>d.d</w:t>
      </w:r>
      <w:proofErr w:type="spellEnd"/>
      <w:r w:rsidRPr="00FB202F">
        <w:rPr>
          <w:rFonts w:ascii="inherit" w:eastAsia="Times New Roman" w:hAnsi="inherit" w:cs="Times New Roman"/>
          <w:color w:val="666666"/>
          <w:lang w:eastAsia="hr-HR"/>
        </w:rPr>
        <w:t>., izrada </w:t>
      </w:r>
      <w:proofErr w:type="spellStart"/>
      <w:r w:rsidRPr="00FB202F">
        <w:rPr>
          <w:rFonts w:ascii="inherit" w:eastAsia="Times New Roman" w:hAnsi="inherit" w:cs="Times New Roman"/>
          <w:color w:val="666666"/>
          <w:lang w:eastAsia="hr-HR"/>
        </w:rPr>
        <w:fldChar w:fldCharType="begin"/>
      </w:r>
      <w:r w:rsidRPr="00FB202F">
        <w:rPr>
          <w:rFonts w:ascii="inherit" w:eastAsia="Times New Roman" w:hAnsi="inherit" w:cs="Times New Roman"/>
          <w:color w:val="666666"/>
          <w:lang w:eastAsia="hr-HR"/>
        </w:rPr>
        <w:instrText xml:space="preserve"> HYPERLINK "http://novena.hr/" \t "_blank" </w:instrText>
      </w:r>
      <w:r w:rsidRPr="00FB202F">
        <w:rPr>
          <w:rFonts w:ascii="inherit" w:eastAsia="Times New Roman" w:hAnsi="inherit" w:cs="Times New Roman"/>
          <w:color w:val="666666"/>
          <w:lang w:eastAsia="hr-HR"/>
        </w:rPr>
        <w:fldChar w:fldCharType="separate"/>
      </w:r>
      <w:r w:rsidRPr="00FB202F">
        <w:rPr>
          <w:rFonts w:ascii="inherit" w:eastAsia="Times New Roman" w:hAnsi="inherit" w:cs="Times New Roman"/>
          <w:color w:val="6EA1D5"/>
          <w:u w:val="single"/>
          <w:lang w:eastAsia="hr-HR"/>
        </w:rPr>
        <w:t>Novena</w:t>
      </w:r>
      <w:proofErr w:type="spellEnd"/>
      <w:r w:rsidRPr="00FB202F">
        <w:rPr>
          <w:rFonts w:ascii="inherit" w:eastAsia="Times New Roman" w:hAnsi="inherit" w:cs="Times New Roman"/>
          <w:color w:val="6EA1D5"/>
          <w:u w:val="single"/>
          <w:lang w:eastAsia="hr-HR"/>
        </w:rPr>
        <w:t xml:space="preserve"> d.o.o.</w:t>
      </w:r>
      <w:r w:rsidRPr="00FB202F">
        <w:rPr>
          <w:rFonts w:ascii="inherit" w:eastAsia="Times New Roman" w:hAnsi="inherit" w:cs="Times New Roman"/>
          <w:color w:val="666666"/>
          <w:lang w:eastAsia="hr-HR"/>
        </w:rPr>
        <w:fldChar w:fldCharType="end"/>
      </w:r>
    </w:p>
    <w:p w:rsidR="00C06275" w:rsidRDefault="00C06275"/>
    <w:sectPr w:rsidR="00C06275" w:rsidSect="00C0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202F"/>
    <w:rsid w:val="00C06275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75"/>
  </w:style>
  <w:style w:type="paragraph" w:styleId="Naslov2">
    <w:name w:val="heading 2"/>
    <w:basedOn w:val="Normal"/>
    <w:link w:val="Naslov2Char"/>
    <w:uiPriority w:val="9"/>
    <w:qFormat/>
    <w:rsid w:val="00FB2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B202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B202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B202F"/>
    <w:rPr>
      <w:b/>
      <w:bCs/>
    </w:rPr>
  </w:style>
  <w:style w:type="paragraph" w:customStyle="1" w:styleId="tb-na18">
    <w:name w:val="tb-na18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B202F"/>
  </w:style>
  <w:style w:type="character" w:customStyle="1" w:styleId="key">
    <w:name w:val="key"/>
    <w:basedOn w:val="Zadanifontodlomka"/>
    <w:rsid w:val="00FB202F"/>
  </w:style>
  <w:style w:type="paragraph" w:styleId="Tekstbalonia">
    <w:name w:val="Balloon Text"/>
    <w:basedOn w:val="Normal"/>
    <w:link w:val="TekstbaloniaChar"/>
    <w:uiPriority w:val="99"/>
    <w:semiHidden/>
    <w:unhideWhenUsed/>
    <w:rsid w:val="00FB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2566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9156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228">
                          <w:marLeft w:val="0"/>
                          <w:marRight w:val="1358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143">
                              <w:marLeft w:val="0"/>
                              <w:marRight w:val="0"/>
                              <w:marTop w:val="272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3431">
                                              <w:marLeft w:val="0"/>
                                              <w:marRight w:val="0"/>
                                              <w:marTop w:val="272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1950">
                          <w:marLeft w:val="611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5730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1514">
                              <w:marLeft w:val="34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74892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912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953">
              <w:marLeft w:val="0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7171">
              <w:marLeft w:val="0"/>
              <w:marRight w:val="23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email.aspx" TargetMode="External"/><Relationship Id="rId12" Type="http://schemas.openxmlformats.org/officeDocument/2006/relationships/hyperlink" Target="https://narodne-novine.nn.hr/clanci/sluzbeni/full/2013_11_132_2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s://narodne-novine.nn.hr/upute.aspx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narodne-novine.nn.hr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2018-08-29T12:42:00Z</dcterms:created>
  <dcterms:modified xsi:type="dcterms:W3CDTF">2018-08-29T12:43:00Z</dcterms:modified>
</cp:coreProperties>
</file>